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64" w:rsidRPr="005E5727" w:rsidRDefault="00D25864" w:rsidP="008452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727">
        <w:rPr>
          <w:rFonts w:ascii="Times New Roman" w:hAnsi="Times New Roman" w:cs="Times New Roman"/>
          <w:b/>
          <w:sz w:val="32"/>
          <w:szCs w:val="32"/>
        </w:rPr>
        <w:t>SUCCESSO FORMATIVO ED ENTUSIASMO ALLE STELLE</w:t>
      </w:r>
    </w:p>
    <w:p w:rsidR="00C73C61" w:rsidRPr="005E5727" w:rsidRDefault="00D25864" w:rsidP="008452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727">
        <w:rPr>
          <w:rFonts w:ascii="Times New Roman" w:hAnsi="Times New Roman" w:cs="Times New Roman"/>
          <w:b/>
          <w:sz w:val="32"/>
          <w:szCs w:val="32"/>
        </w:rPr>
        <w:t>GLI STUDENTI ERASMUS RIENTRANO DALLA ROMANIA</w:t>
      </w:r>
    </w:p>
    <w:p w:rsidR="00D25864" w:rsidRDefault="00D25864">
      <w:pPr>
        <w:rPr>
          <w:rFonts w:ascii="Times New Roman" w:hAnsi="Times New Roman" w:cs="Times New Roman"/>
          <w:sz w:val="36"/>
          <w:szCs w:val="36"/>
        </w:rPr>
      </w:pPr>
    </w:p>
    <w:p w:rsidR="00D25864" w:rsidRDefault="00D25864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Finalmente dopo la lunga pausa della pandemia, le mobilità riprendono il volo.</w:t>
      </w:r>
    </w:p>
    <w:p w:rsidR="00D25864" w:rsidRDefault="00D25864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è concluso proprio la scorsa settimana il primo incontro transnazionale in Romania che ha visto coinvolti 14 studenti delle quarte classi</w:t>
      </w:r>
      <w:r w:rsidR="0084528C">
        <w:rPr>
          <w:rFonts w:ascii="Times New Roman" w:hAnsi="Times New Roman" w:cs="Times New Roman"/>
          <w:sz w:val="28"/>
          <w:szCs w:val="28"/>
        </w:rPr>
        <w:t xml:space="preserve"> di tutti gli indirizzi, accompagnati</w:t>
      </w:r>
      <w:r>
        <w:rPr>
          <w:rFonts w:ascii="Times New Roman" w:hAnsi="Times New Roman" w:cs="Times New Roman"/>
          <w:sz w:val="28"/>
          <w:szCs w:val="28"/>
        </w:rPr>
        <w:t xml:space="preserve"> da</w:t>
      </w:r>
      <w:r w:rsidR="003966BC">
        <w:rPr>
          <w:rFonts w:ascii="Times New Roman" w:hAnsi="Times New Roman" w:cs="Times New Roman"/>
          <w:sz w:val="28"/>
          <w:szCs w:val="28"/>
        </w:rPr>
        <w:t xml:space="preserve">lle docenti Raffaele, La </w:t>
      </w:r>
      <w:proofErr w:type="spellStart"/>
      <w:proofErr w:type="gramStart"/>
      <w:r w:rsidR="003966BC">
        <w:rPr>
          <w:rFonts w:ascii="Times New Roman" w:hAnsi="Times New Roman" w:cs="Times New Roman"/>
          <w:sz w:val="28"/>
          <w:szCs w:val="28"/>
        </w:rPr>
        <w:t>Guidara</w:t>
      </w:r>
      <w:proofErr w:type="spellEnd"/>
      <w:r w:rsidR="00396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6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BC">
        <w:rPr>
          <w:rFonts w:ascii="Times New Roman" w:hAnsi="Times New Roman" w:cs="Times New Roman"/>
          <w:sz w:val="28"/>
          <w:szCs w:val="28"/>
        </w:rPr>
        <w:t>Bartolone</w:t>
      </w:r>
      <w:proofErr w:type="spellEnd"/>
      <w:r w:rsidR="003966B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966BC">
        <w:rPr>
          <w:rFonts w:ascii="Times New Roman" w:hAnsi="Times New Roman" w:cs="Times New Roman"/>
          <w:sz w:val="28"/>
          <w:szCs w:val="28"/>
        </w:rPr>
        <w:t>Gurgone</w:t>
      </w:r>
      <w:proofErr w:type="spellEnd"/>
      <w:r w:rsidR="00396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727" w:rsidRDefault="003966BC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5 giorni di mobilità</w:t>
      </w:r>
      <w:r w:rsidR="0084528C">
        <w:rPr>
          <w:rFonts w:ascii="Times New Roman" w:hAnsi="Times New Roman" w:cs="Times New Roman"/>
          <w:sz w:val="28"/>
          <w:szCs w:val="28"/>
        </w:rPr>
        <w:t xml:space="preserve"> dal 3 al 7 ottobre 2022</w:t>
      </w:r>
      <w:r>
        <w:rPr>
          <w:rFonts w:ascii="Times New Roman" w:hAnsi="Times New Roman" w:cs="Times New Roman"/>
          <w:sz w:val="28"/>
          <w:szCs w:val="28"/>
        </w:rPr>
        <w:t xml:space="preserve"> i ragazzi hanno avuto modo di godere di un’accoglienza calorosa fatta di gesti che profumano di tradizione e antico retaggio culturale, hanno condiviso</w:t>
      </w:r>
      <w:r w:rsidR="005E5727">
        <w:rPr>
          <w:rFonts w:ascii="Times New Roman" w:hAnsi="Times New Roman" w:cs="Times New Roman"/>
          <w:sz w:val="28"/>
          <w:szCs w:val="28"/>
        </w:rPr>
        <w:t>, attraverso lo sviluppo di una tematica comune,</w:t>
      </w:r>
      <w:r>
        <w:rPr>
          <w:rFonts w:ascii="Times New Roman" w:hAnsi="Times New Roman" w:cs="Times New Roman"/>
          <w:sz w:val="28"/>
          <w:szCs w:val="28"/>
        </w:rPr>
        <w:t xml:space="preserve"> la conoscenza delle figure femminili iconiche più rappresentative dei tre paesi coinvolti, hanno potuto confrontare e valutare la ricchezza</w:t>
      </w:r>
      <w:r w:rsidR="0084528C">
        <w:rPr>
          <w:rFonts w:ascii="Times New Roman" w:hAnsi="Times New Roman" w:cs="Times New Roman"/>
          <w:sz w:val="28"/>
          <w:szCs w:val="28"/>
        </w:rPr>
        <w:t xml:space="preserve"> artistico-</w:t>
      </w:r>
      <w:r>
        <w:rPr>
          <w:rFonts w:ascii="Times New Roman" w:hAnsi="Times New Roman" w:cs="Times New Roman"/>
          <w:sz w:val="28"/>
          <w:szCs w:val="28"/>
        </w:rPr>
        <w:t>culturale offerta dalla storia d</w:t>
      </w:r>
      <w:r w:rsidR="0084528C">
        <w:rPr>
          <w:rFonts w:ascii="Times New Roman" w:hAnsi="Times New Roman" w:cs="Times New Roman"/>
          <w:sz w:val="28"/>
          <w:szCs w:val="28"/>
        </w:rPr>
        <w:t>i cui si sono visti rappresentanti</w:t>
      </w:r>
      <w:r>
        <w:rPr>
          <w:rFonts w:ascii="Times New Roman" w:hAnsi="Times New Roman" w:cs="Times New Roman"/>
          <w:sz w:val="28"/>
          <w:szCs w:val="28"/>
        </w:rPr>
        <w:t xml:space="preserve"> ed eredi.</w:t>
      </w:r>
    </w:p>
    <w:p w:rsidR="003966BC" w:rsidRDefault="005E5727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All’appuntamento con </w:t>
      </w:r>
      <w:r w:rsidR="003966BC">
        <w:rPr>
          <w:rFonts w:ascii="Times New Roman" w:hAnsi="Times New Roman" w:cs="Times New Roman"/>
          <w:sz w:val="28"/>
          <w:szCs w:val="28"/>
        </w:rPr>
        <w:t>la visita del patrimonio</w:t>
      </w:r>
      <w:r>
        <w:rPr>
          <w:rFonts w:ascii="Times New Roman" w:hAnsi="Times New Roman" w:cs="Times New Roman"/>
          <w:sz w:val="28"/>
          <w:szCs w:val="28"/>
        </w:rPr>
        <w:t xml:space="preserve"> storico-artistico</w:t>
      </w:r>
      <w:r w:rsidR="0084528C">
        <w:rPr>
          <w:rFonts w:ascii="Times New Roman" w:hAnsi="Times New Roman" w:cs="Times New Roman"/>
          <w:sz w:val="28"/>
          <w:szCs w:val="28"/>
        </w:rPr>
        <w:t xml:space="preserve"> della città </w:t>
      </w:r>
      <w:proofErr w:type="gramStart"/>
      <w:r w:rsidR="0084528C">
        <w:rPr>
          <w:rFonts w:ascii="Times New Roman" w:hAnsi="Times New Roman" w:cs="Times New Roman"/>
          <w:sz w:val="28"/>
          <w:szCs w:val="28"/>
        </w:rPr>
        <w:t xml:space="preserve">di  </w:t>
      </w:r>
      <w:proofErr w:type="spellStart"/>
      <w:r w:rsidR="003966BC">
        <w:rPr>
          <w:rFonts w:ascii="Times New Roman" w:hAnsi="Times New Roman" w:cs="Times New Roman"/>
          <w:sz w:val="28"/>
          <w:szCs w:val="28"/>
        </w:rPr>
        <w:t>Giurgiu</w:t>
      </w:r>
      <w:proofErr w:type="spellEnd"/>
      <w:proofErr w:type="gramEnd"/>
      <w:r w:rsidR="003966BC">
        <w:rPr>
          <w:rFonts w:ascii="Times New Roman" w:hAnsi="Times New Roman" w:cs="Times New Roman"/>
          <w:sz w:val="28"/>
          <w:szCs w:val="28"/>
        </w:rPr>
        <w:t xml:space="preserve"> è seguito il tour d</w:t>
      </w:r>
      <w:r w:rsidR="00CA0435">
        <w:rPr>
          <w:rFonts w:ascii="Times New Roman" w:hAnsi="Times New Roman" w:cs="Times New Roman"/>
          <w:sz w:val="28"/>
          <w:szCs w:val="28"/>
        </w:rPr>
        <w:t xml:space="preserve">ella capitale </w:t>
      </w:r>
      <w:proofErr w:type="spellStart"/>
      <w:r w:rsidR="00CA0435">
        <w:rPr>
          <w:rFonts w:ascii="Times New Roman" w:hAnsi="Times New Roman" w:cs="Times New Roman"/>
          <w:sz w:val="28"/>
          <w:szCs w:val="28"/>
        </w:rPr>
        <w:t>Bucharest</w:t>
      </w:r>
      <w:proofErr w:type="spellEnd"/>
      <w:r w:rsidR="00CA0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città che ha conservato e destinato a nuova funzione edifici monumentali, ma città anche</w:t>
      </w:r>
      <w:r w:rsidR="00CA0435">
        <w:rPr>
          <w:rFonts w:ascii="Times New Roman" w:hAnsi="Times New Roman" w:cs="Times New Roman"/>
          <w:sz w:val="28"/>
          <w:szCs w:val="28"/>
        </w:rPr>
        <w:t xml:space="preserve"> emblematica nelle sue contraddizioni così come</w:t>
      </w:r>
      <w:r w:rsidR="0084528C">
        <w:rPr>
          <w:rFonts w:ascii="Times New Roman" w:hAnsi="Times New Roman" w:cs="Times New Roman"/>
          <w:sz w:val="28"/>
          <w:szCs w:val="28"/>
        </w:rPr>
        <w:t xml:space="preserve"> scrigno di tesori nascosti in un’</w:t>
      </w:r>
      <w:r w:rsidR="00CA0435">
        <w:rPr>
          <w:rFonts w:ascii="Times New Roman" w:hAnsi="Times New Roman" w:cs="Times New Roman"/>
          <w:sz w:val="28"/>
          <w:szCs w:val="28"/>
        </w:rPr>
        <w:t>evoluzione storica che ne esalta</w:t>
      </w:r>
      <w:r w:rsidR="003966BC">
        <w:rPr>
          <w:rFonts w:ascii="Times New Roman" w:hAnsi="Times New Roman" w:cs="Times New Roman"/>
          <w:sz w:val="28"/>
          <w:szCs w:val="28"/>
        </w:rPr>
        <w:t xml:space="preserve"> </w:t>
      </w:r>
      <w:r w:rsidR="00CA0435">
        <w:rPr>
          <w:rFonts w:ascii="Times New Roman" w:hAnsi="Times New Roman" w:cs="Times New Roman"/>
          <w:sz w:val="28"/>
          <w:szCs w:val="28"/>
        </w:rPr>
        <w:t xml:space="preserve"> la</w:t>
      </w:r>
      <w:r w:rsidR="003966BC">
        <w:rPr>
          <w:rFonts w:ascii="Times New Roman" w:hAnsi="Times New Roman" w:cs="Times New Roman"/>
          <w:sz w:val="28"/>
          <w:szCs w:val="28"/>
        </w:rPr>
        <w:t xml:space="preserve"> grandezza tipica delle capitali europee.</w:t>
      </w:r>
    </w:p>
    <w:p w:rsidR="00CA0435" w:rsidRDefault="00CA0435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L’aspetto storico-culturale-artistico si è accompagnato a quello degli usi e dei costumi, gli studenti hanno avuto modo di gustare le pietanze tipicamente locali, arricchendo il proprio bagaglio esperienziale che ha permesso loro di mettere a confronto i sapori forti di due realtà, quella siciliana e quella rumena.</w:t>
      </w:r>
    </w:p>
    <w:p w:rsidR="00CA0435" w:rsidRDefault="00CA0435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laboratori delle attività preparatorie alla kermesse teatrale prevista per il giorno 6 ottobre, hanno permesso ai ragazzi di approfondire la conoscenza reciproca, processo </w:t>
      </w:r>
      <w:r w:rsidR="0084528C">
        <w:rPr>
          <w:rFonts w:ascii="Times New Roman" w:hAnsi="Times New Roman" w:cs="Times New Roman"/>
          <w:sz w:val="28"/>
          <w:szCs w:val="28"/>
        </w:rPr>
        <w:t xml:space="preserve">continuato nel confronto competitivo e formativo dello SHORT PLAY Show </w:t>
      </w:r>
      <w:proofErr w:type="gramStart"/>
      <w:r w:rsidR="0084528C">
        <w:rPr>
          <w:rFonts w:ascii="Times New Roman" w:hAnsi="Times New Roman" w:cs="Times New Roman"/>
          <w:sz w:val="28"/>
          <w:szCs w:val="28"/>
        </w:rPr>
        <w:t xml:space="preserve">e  </w:t>
      </w:r>
      <w:r>
        <w:rPr>
          <w:rFonts w:ascii="Times New Roman" w:hAnsi="Times New Roman" w:cs="Times New Roman"/>
          <w:sz w:val="28"/>
          <w:szCs w:val="28"/>
        </w:rPr>
        <w:t>culminato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nella</w:t>
      </w:r>
      <w:r w:rsidR="0084528C">
        <w:rPr>
          <w:rFonts w:ascii="Times New Roman" w:hAnsi="Times New Roman" w:cs="Times New Roman"/>
          <w:sz w:val="28"/>
          <w:szCs w:val="28"/>
        </w:rPr>
        <w:t xml:space="preserve"> serata finale in cui </w:t>
      </w:r>
      <w:r w:rsidR="00713F1D">
        <w:rPr>
          <w:rFonts w:ascii="Times New Roman" w:hAnsi="Times New Roman" w:cs="Times New Roman"/>
          <w:sz w:val="28"/>
          <w:szCs w:val="28"/>
        </w:rPr>
        <w:t xml:space="preserve">si </w:t>
      </w:r>
      <w:bookmarkStart w:id="0" w:name="_GoBack"/>
      <w:bookmarkEnd w:id="0"/>
      <w:r w:rsidR="0084528C">
        <w:rPr>
          <w:rFonts w:ascii="Times New Roman" w:hAnsi="Times New Roman" w:cs="Times New Roman"/>
          <w:sz w:val="28"/>
          <w:szCs w:val="28"/>
        </w:rPr>
        <w:t>sono visti</w:t>
      </w:r>
      <w:r>
        <w:rPr>
          <w:rFonts w:ascii="Times New Roman" w:hAnsi="Times New Roman" w:cs="Times New Roman"/>
          <w:sz w:val="28"/>
          <w:szCs w:val="28"/>
        </w:rPr>
        <w:t xml:space="preserve"> coinvolti in una magnifica festa con musica, danze</w:t>
      </w:r>
      <w:r w:rsidR="0084528C">
        <w:rPr>
          <w:rFonts w:ascii="Times New Roman" w:hAnsi="Times New Roman" w:cs="Times New Roman"/>
          <w:sz w:val="28"/>
          <w:szCs w:val="28"/>
        </w:rPr>
        <w:t xml:space="preserve"> e cibi locali. </w:t>
      </w:r>
    </w:p>
    <w:p w:rsidR="0084528C" w:rsidRPr="00D25864" w:rsidRDefault="0084528C" w:rsidP="008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Adesso non resta che guardare al prossimo appuntamento</w:t>
      </w:r>
      <w:r w:rsidR="005E5727">
        <w:rPr>
          <w:rFonts w:ascii="Times New Roman" w:hAnsi="Times New Roman" w:cs="Times New Roman"/>
          <w:sz w:val="28"/>
          <w:szCs w:val="28"/>
        </w:rPr>
        <w:t xml:space="preserve"> previsto per la primavera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5727">
        <w:rPr>
          <w:rFonts w:ascii="Times New Roman" w:hAnsi="Times New Roman" w:cs="Times New Roman"/>
          <w:sz w:val="32"/>
          <w:szCs w:val="32"/>
        </w:rPr>
        <w:t xml:space="preserve">“Spagna </w:t>
      </w:r>
      <w:proofErr w:type="spellStart"/>
      <w:r w:rsidRPr="005E5727">
        <w:rPr>
          <w:rFonts w:ascii="Times New Roman" w:hAnsi="Times New Roman" w:cs="Times New Roman"/>
          <w:sz w:val="32"/>
          <w:szCs w:val="32"/>
        </w:rPr>
        <w:t>arriviamooo</w:t>
      </w:r>
      <w:proofErr w:type="spellEnd"/>
      <w:r w:rsidRPr="005E5727">
        <w:rPr>
          <w:rFonts w:ascii="Times New Roman" w:hAnsi="Times New Roman" w:cs="Times New Roman"/>
          <w:sz w:val="32"/>
          <w:szCs w:val="32"/>
        </w:rPr>
        <w:t>!”</w:t>
      </w:r>
    </w:p>
    <w:sectPr w:rsidR="0084528C" w:rsidRPr="00D25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64"/>
    <w:rsid w:val="003966BC"/>
    <w:rsid w:val="005E5727"/>
    <w:rsid w:val="00713F1D"/>
    <w:rsid w:val="0084528C"/>
    <w:rsid w:val="00C73C61"/>
    <w:rsid w:val="00CA0435"/>
    <w:rsid w:val="00D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11FD5-9C02-456A-883A-6A759EB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</dc:creator>
  <cp:keywords/>
  <dc:description/>
  <cp:lastModifiedBy>Rosamaria</cp:lastModifiedBy>
  <cp:revision>2</cp:revision>
  <dcterms:created xsi:type="dcterms:W3CDTF">2022-10-12T17:05:00Z</dcterms:created>
  <dcterms:modified xsi:type="dcterms:W3CDTF">2022-10-12T17:58:00Z</dcterms:modified>
</cp:coreProperties>
</file>